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F4E" w:rsidRDefault="006D3F4E" w:rsidP="00784427">
      <w:pPr>
        <w:shd w:val="clear" w:color="auto" w:fill="FFFFFF"/>
        <w:tabs>
          <w:tab w:val="num" w:pos="720"/>
        </w:tabs>
        <w:spacing w:before="48" w:after="48" w:line="240" w:lineRule="auto"/>
        <w:ind w:hanging="360"/>
        <w:textAlignment w:val="top"/>
        <w:rPr>
          <w:sz w:val="28"/>
          <w:szCs w:val="28"/>
        </w:rPr>
      </w:pPr>
      <w:r>
        <w:rPr>
          <w:noProof/>
          <w:sz w:val="28"/>
          <w:szCs w:val="28"/>
        </w:rPr>
        <w:drawing>
          <wp:inline distT="0" distB="0" distL="0" distR="0">
            <wp:extent cx="5461000" cy="2019300"/>
            <wp:effectExtent l="0" t="0" r="6350" b="0"/>
            <wp:docPr id="1" name="Afbeelding 1"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ieuw.jpg"/>
                    <pic:cNvPicPr/>
                  </pic:nvPicPr>
                  <pic:blipFill>
                    <a:blip r:embed="rId5">
                      <a:extLst>
                        <a:ext uri="{28A0092B-C50C-407E-A947-70E740481C1C}">
                          <a14:useLocalDpi xmlns:a14="http://schemas.microsoft.com/office/drawing/2010/main" val="0"/>
                        </a:ext>
                      </a:extLst>
                    </a:blip>
                    <a:stretch>
                      <a:fillRect/>
                    </a:stretch>
                  </pic:blipFill>
                  <pic:spPr>
                    <a:xfrm>
                      <a:off x="0" y="0"/>
                      <a:ext cx="5461000" cy="2019300"/>
                    </a:xfrm>
                    <a:prstGeom prst="rect">
                      <a:avLst/>
                    </a:prstGeom>
                  </pic:spPr>
                </pic:pic>
              </a:graphicData>
            </a:graphic>
          </wp:inline>
        </w:drawing>
      </w:r>
    </w:p>
    <w:p w:rsidR="00784427" w:rsidRPr="00921919" w:rsidRDefault="00784427" w:rsidP="00784427">
      <w:pPr>
        <w:shd w:val="clear" w:color="auto" w:fill="FFFFFF"/>
        <w:tabs>
          <w:tab w:val="num" w:pos="720"/>
        </w:tabs>
        <w:spacing w:before="48" w:after="48" w:line="240" w:lineRule="auto"/>
        <w:ind w:hanging="360"/>
        <w:textAlignment w:val="top"/>
        <w:rPr>
          <w:sz w:val="28"/>
          <w:szCs w:val="28"/>
        </w:rPr>
      </w:pPr>
      <w:r w:rsidRPr="00921919">
        <w:rPr>
          <w:sz w:val="28"/>
          <w:szCs w:val="28"/>
        </w:rPr>
        <w:t xml:space="preserve">Corona update 15-03-2020 18:17 uur </w:t>
      </w:r>
    </w:p>
    <w:p w:rsidR="00784427" w:rsidRDefault="00784427" w:rsidP="00784427">
      <w:pPr>
        <w:shd w:val="clear" w:color="auto" w:fill="FFFFFF"/>
        <w:tabs>
          <w:tab w:val="num" w:pos="720"/>
        </w:tabs>
        <w:spacing w:before="48" w:after="48" w:line="240" w:lineRule="auto"/>
        <w:ind w:hanging="360"/>
        <w:textAlignment w:val="top"/>
      </w:pPr>
    </w:p>
    <w:p w:rsidR="00784427" w:rsidRPr="00921919" w:rsidRDefault="00784427" w:rsidP="00921919">
      <w:pPr>
        <w:rPr>
          <w:b/>
          <w:bCs/>
          <w:sz w:val="24"/>
          <w:szCs w:val="24"/>
        </w:rPr>
      </w:pPr>
      <w:r w:rsidRPr="00921919">
        <w:rPr>
          <w:b/>
          <w:bCs/>
          <w:sz w:val="24"/>
          <w:szCs w:val="24"/>
        </w:rPr>
        <w:t xml:space="preserve">Alle kinderopvang moet dicht in ieder geval tot 6 april. </w:t>
      </w:r>
    </w:p>
    <w:p w:rsidR="006D3F4E" w:rsidRDefault="00784427" w:rsidP="00921919">
      <w:pPr>
        <w:rPr>
          <w:b/>
          <w:bCs/>
          <w:sz w:val="24"/>
          <w:szCs w:val="24"/>
        </w:rPr>
      </w:pPr>
      <w:r w:rsidRPr="00921919">
        <w:rPr>
          <w:b/>
          <w:bCs/>
          <w:sz w:val="24"/>
          <w:szCs w:val="24"/>
        </w:rPr>
        <w:t xml:space="preserve">Dat is inclusief de gastouderopvang. </w:t>
      </w:r>
    </w:p>
    <w:p w:rsidR="00784427" w:rsidRPr="00921919" w:rsidRDefault="00784427" w:rsidP="00921919">
      <w:pPr>
        <w:rPr>
          <w:b/>
          <w:bCs/>
          <w:sz w:val="24"/>
          <w:szCs w:val="24"/>
        </w:rPr>
      </w:pPr>
      <w:r w:rsidRPr="00921919">
        <w:rPr>
          <w:b/>
          <w:bCs/>
          <w:sz w:val="24"/>
          <w:szCs w:val="24"/>
        </w:rPr>
        <w:t xml:space="preserve">In het geval van gastouderopvang aan Huis zou ik in overleg met </w:t>
      </w:r>
      <w:r w:rsidR="00921919" w:rsidRPr="00921919">
        <w:rPr>
          <w:b/>
          <w:bCs/>
          <w:sz w:val="24"/>
          <w:szCs w:val="24"/>
        </w:rPr>
        <w:t xml:space="preserve">de ouders besluiten of je wel of niet komt werken. </w:t>
      </w:r>
    </w:p>
    <w:p w:rsidR="00921919" w:rsidRPr="00921919" w:rsidRDefault="00921919" w:rsidP="00921919"/>
    <w:p w:rsidR="00784427" w:rsidRDefault="00784427" w:rsidP="00784427">
      <w:pPr>
        <w:shd w:val="clear" w:color="auto" w:fill="FFFFFF"/>
        <w:tabs>
          <w:tab w:val="num" w:pos="720"/>
        </w:tabs>
        <w:spacing w:before="48" w:after="48" w:line="240" w:lineRule="auto"/>
        <w:ind w:hanging="360"/>
        <w:textAlignment w:val="top"/>
      </w:pPr>
      <w:r>
        <w:t xml:space="preserve">Er is een uitzondering voor de volgende beroepen. </w:t>
      </w:r>
    </w:p>
    <w:p w:rsidR="00784427" w:rsidRDefault="00784427" w:rsidP="00784427">
      <w:pPr>
        <w:shd w:val="clear" w:color="auto" w:fill="FFFFFF"/>
        <w:tabs>
          <w:tab w:val="num" w:pos="720"/>
        </w:tabs>
        <w:spacing w:before="48" w:after="48" w:line="240" w:lineRule="auto"/>
        <w:ind w:hanging="360"/>
        <w:textAlignment w:val="top"/>
      </w:pPr>
      <w:r>
        <w:t xml:space="preserve">Voor hen dien je open te blijven. </w:t>
      </w:r>
    </w:p>
    <w:p w:rsidR="00784427" w:rsidRPr="00784427" w:rsidRDefault="00784427" w:rsidP="00784427">
      <w:pPr>
        <w:numPr>
          <w:ilvl w:val="0"/>
          <w:numId w:val="1"/>
        </w:numPr>
        <w:shd w:val="clear" w:color="auto" w:fill="FFFFFF"/>
        <w:spacing w:before="48" w:after="48" w:line="240" w:lineRule="auto"/>
        <w:ind w:left="0"/>
        <w:textAlignment w:val="top"/>
        <w:rPr>
          <w:rFonts w:ascii="Calibri" w:eastAsia="Times New Roman" w:hAnsi="Calibri" w:cs="Calibri"/>
          <w:color w:val="4472C4" w:themeColor="accent1"/>
          <w:sz w:val="27"/>
          <w:szCs w:val="27"/>
          <w:lang w:eastAsia="nl-NL"/>
        </w:rPr>
      </w:pPr>
      <w:r w:rsidRPr="00784427">
        <w:rPr>
          <w:rFonts w:ascii="Calibri" w:eastAsia="Times New Roman" w:hAnsi="Calibri" w:cs="Calibri"/>
          <w:color w:val="4472C4" w:themeColor="accent1"/>
          <w:sz w:val="27"/>
          <w:szCs w:val="27"/>
          <w:lang w:eastAsia="nl-NL"/>
        </w:rPr>
        <w:t>Zorg, inclusief productie en transport van medicijnen en medische hulpmiddelen.</w:t>
      </w:r>
    </w:p>
    <w:p w:rsidR="00784427" w:rsidRPr="00784427" w:rsidRDefault="00784427" w:rsidP="00784427">
      <w:pPr>
        <w:numPr>
          <w:ilvl w:val="0"/>
          <w:numId w:val="1"/>
        </w:numPr>
        <w:shd w:val="clear" w:color="auto" w:fill="FFFFFF"/>
        <w:spacing w:before="48" w:after="48" w:line="240" w:lineRule="auto"/>
        <w:ind w:left="0"/>
        <w:textAlignment w:val="top"/>
        <w:rPr>
          <w:rFonts w:ascii="Calibri" w:eastAsia="Times New Roman" w:hAnsi="Calibri" w:cs="Calibri"/>
          <w:color w:val="4472C4" w:themeColor="accent1"/>
          <w:sz w:val="27"/>
          <w:szCs w:val="27"/>
          <w:lang w:eastAsia="nl-NL"/>
        </w:rPr>
      </w:pPr>
      <w:r w:rsidRPr="00784427">
        <w:rPr>
          <w:rFonts w:ascii="Calibri" w:eastAsia="Times New Roman" w:hAnsi="Calibri" w:cs="Calibri"/>
          <w:color w:val="4472C4" w:themeColor="accent1"/>
          <w:sz w:val="27"/>
          <w:szCs w:val="27"/>
          <w:lang w:eastAsia="nl-NL"/>
        </w:rPr>
        <w:t>Leraren en personeel benodigd op school, zoals voor afstandsonderwijs, opvang van kinderen en examens.</w:t>
      </w:r>
    </w:p>
    <w:p w:rsidR="00784427" w:rsidRPr="00784427" w:rsidRDefault="00784427" w:rsidP="00784427">
      <w:pPr>
        <w:numPr>
          <w:ilvl w:val="0"/>
          <w:numId w:val="1"/>
        </w:numPr>
        <w:shd w:val="clear" w:color="auto" w:fill="FFFFFF"/>
        <w:spacing w:before="48" w:after="48" w:line="240" w:lineRule="auto"/>
        <w:ind w:left="0"/>
        <w:textAlignment w:val="top"/>
        <w:rPr>
          <w:rFonts w:ascii="Calibri" w:eastAsia="Times New Roman" w:hAnsi="Calibri" w:cs="Calibri"/>
          <w:color w:val="4472C4" w:themeColor="accent1"/>
          <w:sz w:val="27"/>
          <w:szCs w:val="27"/>
          <w:lang w:eastAsia="nl-NL"/>
        </w:rPr>
      </w:pPr>
      <w:r w:rsidRPr="00784427">
        <w:rPr>
          <w:rFonts w:ascii="Calibri" w:eastAsia="Times New Roman" w:hAnsi="Calibri" w:cs="Calibri"/>
          <w:color w:val="4472C4" w:themeColor="accent1"/>
          <w:sz w:val="27"/>
          <w:szCs w:val="27"/>
          <w:lang w:eastAsia="nl-NL"/>
        </w:rPr>
        <w:t>Openbaar vervoer.</w:t>
      </w:r>
    </w:p>
    <w:p w:rsidR="00784427" w:rsidRPr="00784427" w:rsidRDefault="00784427" w:rsidP="00784427">
      <w:pPr>
        <w:numPr>
          <w:ilvl w:val="0"/>
          <w:numId w:val="1"/>
        </w:numPr>
        <w:shd w:val="clear" w:color="auto" w:fill="FFFFFF"/>
        <w:spacing w:before="48" w:after="48" w:line="240" w:lineRule="auto"/>
        <w:ind w:left="0"/>
        <w:textAlignment w:val="top"/>
        <w:rPr>
          <w:rFonts w:ascii="Calibri" w:eastAsia="Times New Roman" w:hAnsi="Calibri" w:cs="Calibri"/>
          <w:color w:val="4472C4" w:themeColor="accent1"/>
          <w:sz w:val="27"/>
          <w:szCs w:val="27"/>
          <w:lang w:eastAsia="nl-NL"/>
        </w:rPr>
      </w:pPr>
      <w:r w:rsidRPr="00784427">
        <w:rPr>
          <w:rFonts w:ascii="Calibri" w:eastAsia="Times New Roman" w:hAnsi="Calibri" w:cs="Calibri"/>
          <w:color w:val="4472C4" w:themeColor="accent1"/>
          <w:sz w:val="27"/>
          <w:szCs w:val="27"/>
          <w:lang w:eastAsia="nl-NL"/>
        </w:rPr>
        <w:t>Voedselketen: de voedselketen moet breed worden gezien. Deze bestaat uit supermarkten, de aanlevering van supermarkten, de verwerkende industrie en de transporten van deze industrie maar ook het ophalen van producten bij boeren, het aanleveren van bijvoorbeeld veevoer en andere producten bij boeren, de toegang van arbeiders voor de oogst.</w:t>
      </w:r>
    </w:p>
    <w:p w:rsidR="00784427" w:rsidRPr="00784427" w:rsidRDefault="00784427" w:rsidP="00784427">
      <w:pPr>
        <w:numPr>
          <w:ilvl w:val="0"/>
          <w:numId w:val="1"/>
        </w:numPr>
        <w:shd w:val="clear" w:color="auto" w:fill="FFFFFF"/>
        <w:spacing w:before="48" w:after="48" w:line="240" w:lineRule="auto"/>
        <w:ind w:left="0"/>
        <w:textAlignment w:val="top"/>
        <w:rPr>
          <w:rFonts w:ascii="Calibri" w:eastAsia="Times New Roman" w:hAnsi="Calibri" w:cs="Calibri"/>
          <w:color w:val="4472C4" w:themeColor="accent1"/>
          <w:sz w:val="27"/>
          <w:szCs w:val="27"/>
          <w:lang w:eastAsia="nl-NL"/>
        </w:rPr>
      </w:pPr>
      <w:r w:rsidRPr="00784427">
        <w:rPr>
          <w:rFonts w:ascii="Calibri" w:eastAsia="Times New Roman" w:hAnsi="Calibri" w:cs="Calibri"/>
          <w:color w:val="4472C4" w:themeColor="accent1"/>
          <w:sz w:val="27"/>
          <w:szCs w:val="27"/>
          <w:lang w:eastAsia="nl-NL"/>
        </w:rPr>
        <w:t xml:space="preserve">Transport van brandstoffen zoals kolen, olie, benzine en diesel, </w:t>
      </w:r>
      <w:proofErr w:type="spellStart"/>
      <w:r w:rsidRPr="00784427">
        <w:rPr>
          <w:rFonts w:ascii="Calibri" w:eastAsia="Times New Roman" w:hAnsi="Calibri" w:cs="Calibri"/>
          <w:color w:val="4472C4" w:themeColor="accent1"/>
          <w:sz w:val="27"/>
          <w:szCs w:val="27"/>
          <w:lang w:eastAsia="nl-NL"/>
        </w:rPr>
        <w:t>etcetera</w:t>
      </w:r>
      <w:proofErr w:type="spellEnd"/>
      <w:r w:rsidRPr="00784427">
        <w:rPr>
          <w:rFonts w:ascii="Calibri" w:eastAsia="Times New Roman" w:hAnsi="Calibri" w:cs="Calibri"/>
          <w:color w:val="4472C4" w:themeColor="accent1"/>
          <w:sz w:val="27"/>
          <w:szCs w:val="27"/>
          <w:lang w:eastAsia="nl-NL"/>
        </w:rPr>
        <w:t>.</w:t>
      </w:r>
    </w:p>
    <w:p w:rsidR="00784427" w:rsidRPr="00784427" w:rsidRDefault="00784427" w:rsidP="00784427">
      <w:pPr>
        <w:numPr>
          <w:ilvl w:val="0"/>
          <w:numId w:val="1"/>
        </w:numPr>
        <w:shd w:val="clear" w:color="auto" w:fill="FFFFFF"/>
        <w:spacing w:before="48" w:after="48" w:line="240" w:lineRule="auto"/>
        <w:ind w:left="0"/>
        <w:textAlignment w:val="top"/>
        <w:rPr>
          <w:rFonts w:ascii="Calibri" w:eastAsia="Times New Roman" w:hAnsi="Calibri" w:cs="Calibri"/>
          <w:color w:val="4472C4" w:themeColor="accent1"/>
          <w:sz w:val="27"/>
          <w:szCs w:val="27"/>
          <w:lang w:eastAsia="nl-NL"/>
        </w:rPr>
      </w:pPr>
      <w:r w:rsidRPr="00784427">
        <w:rPr>
          <w:rFonts w:ascii="Calibri" w:eastAsia="Times New Roman" w:hAnsi="Calibri" w:cs="Calibri"/>
          <w:color w:val="4472C4" w:themeColor="accent1"/>
          <w:sz w:val="27"/>
          <w:szCs w:val="27"/>
          <w:lang w:eastAsia="nl-NL"/>
        </w:rPr>
        <w:t>Vervoer van afval en vuilnis.</w:t>
      </w:r>
    </w:p>
    <w:p w:rsidR="00784427" w:rsidRPr="00784427" w:rsidRDefault="00784427" w:rsidP="00784427">
      <w:pPr>
        <w:numPr>
          <w:ilvl w:val="0"/>
          <w:numId w:val="1"/>
        </w:numPr>
        <w:shd w:val="clear" w:color="auto" w:fill="FFFFFF"/>
        <w:spacing w:before="48" w:after="48" w:line="240" w:lineRule="auto"/>
        <w:ind w:left="0"/>
        <w:textAlignment w:val="top"/>
        <w:rPr>
          <w:rFonts w:ascii="Calibri" w:eastAsia="Times New Roman" w:hAnsi="Calibri" w:cs="Calibri"/>
          <w:color w:val="4472C4" w:themeColor="accent1"/>
          <w:sz w:val="27"/>
          <w:szCs w:val="27"/>
          <w:lang w:eastAsia="nl-NL"/>
        </w:rPr>
      </w:pPr>
      <w:r w:rsidRPr="00784427">
        <w:rPr>
          <w:rFonts w:ascii="Calibri" w:eastAsia="Times New Roman" w:hAnsi="Calibri" w:cs="Calibri"/>
          <w:color w:val="4472C4" w:themeColor="accent1"/>
          <w:sz w:val="27"/>
          <w:szCs w:val="27"/>
          <w:lang w:eastAsia="nl-NL"/>
        </w:rPr>
        <w:t>Kinderopvang.</w:t>
      </w:r>
    </w:p>
    <w:p w:rsidR="00784427" w:rsidRPr="00784427" w:rsidRDefault="00784427" w:rsidP="00784427">
      <w:pPr>
        <w:numPr>
          <w:ilvl w:val="0"/>
          <w:numId w:val="1"/>
        </w:numPr>
        <w:shd w:val="clear" w:color="auto" w:fill="FFFFFF"/>
        <w:spacing w:before="48" w:after="48" w:line="240" w:lineRule="auto"/>
        <w:ind w:left="0"/>
        <w:textAlignment w:val="top"/>
        <w:rPr>
          <w:rFonts w:ascii="Calibri" w:eastAsia="Times New Roman" w:hAnsi="Calibri" w:cs="Calibri"/>
          <w:color w:val="4472C4" w:themeColor="accent1"/>
          <w:sz w:val="27"/>
          <w:szCs w:val="27"/>
          <w:lang w:eastAsia="nl-NL"/>
        </w:rPr>
      </w:pPr>
      <w:r w:rsidRPr="00784427">
        <w:rPr>
          <w:rFonts w:ascii="Calibri" w:eastAsia="Times New Roman" w:hAnsi="Calibri" w:cs="Calibri"/>
          <w:color w:val="4472C4" w:themeColor="accent1"/>
          <w:sz w:val="27"/>
          <w:szCs w:val="27"/>
          <w:lang w:eastAsia="nl-NL"/>
        </w:rPr>
        <w:t>Media en communicatie: ten behoeve van informatievoorziening aan de samenleving die van noodzaak is om op de hoogte te blijven van wat er speelt.</w:t>
      </w:r>
    </w:p>
    <w:p w:rsidR="00784427" w:rsidRPr="00784427" w:rsidRDefault="00784427" w:rsidP="00784427">
      <w:pPr>
        <w:numPr>
          <w:ilvl w:val="0"/>
          <w:numId w:val="1"/>
        </w:numPr>
        <w:shd w:val="clear" w:color="auto" w:fill="FFFFFF"/>
        <w:spacing w:before="48" w:after="48" w:line="240" w:lineRule="auto"/>
        <w:ind w:left="0"/>
        <w:textAlignment w:val="top"/>
        <w:rPr>
          <w:rFonts w:ascii="Calibri" w:eastAsia="Times New Roman" w:hAnsi="Calibri" w:cs="Calibri"/>
          <w:color w:val="4472C4" w:themeColor="accent1"/>
          <w:sz w:val="27"/>
          <w:szCs w:val="27"/>
          <w:lang w:eastAsia="nl-NL"/>
        </w:rPr>
      </w:pPr>
      <w:r w:rsidRPr="00784427">
        <w:rPr>
          <w:rFonts w:ascii="Calibri" w:eastAsia="Times New Roman" w:hAnsi="Calibri" w:cs="Calibri"/>
          <w:color w:val="4472C4" w:themeColor="accent1"/>
          <w:sz w:val="27"/>
          <w:szCs w:val="27"/>
          <w:lang w:eastAsia="nl-NL"/>
        </w:rPr>
        <w:t>Continuïteit hulpverleningsdiensten (politie en defensie zijn reeds vitaal verklaard):</w:t>
      </w:r>
    </w:p>
    <w:p w:rsidR="00784427" w:rsidRPr="00784427" w:rsidRDefault="00784427" w:rsidP="00784427">
      <w:pPr>
        <w:numPr>
          <w:ilvl w:val="1"/>
          <w:numId w:val="1"/>
        </w:numPr>
        <w:shd w:val="clear" w:color="auto" w:fill="FFFFFF"/>
        <w:spacing w:before="48" w:after="48" w:line="240" w:lineRule="auto"/>
        <w:ind w:left="0"/>
        <w:textAlignment w:val="top"/>
        <w:rPr>
          <w:rFonts w:ascii="Calibri" w:eastAsia="Times New Roman" w:hAnsi="Calibri" w:cs="Calibri"/>
          <w:color w:val="4472C4" w:themeColor="accent1"/>
          <w:sz w:val="27"/>
          <w:szCs w:val="27"/>
          <w:lang w:eastAsia="nl-NL"/>
        </w:rPr>
      </w:pPr>
      <w:r w:rsidRPr="00784427">
        <w:rPr>
          <w:rFonts w:ascii="Calibri" w:eastAsia="Times New Roman" w:hAnsi="Calibri" w:cs="Calibri"/>
          <w:color w:val="4472C4" w:themeColor="accent1"/>
          <w:sz w:val="27"/>
          <w:szCs w:val="27"/>
          <w:lang w:eastAsia="nl-NL"/>
        </w:rPr>
        <w:t>meldkamerprocessen</w:t>
      </w:r>
    </w:p>
    <w:p w:rsidR="00784427" w:rsidRPr="00784427" w:rsidRDefault="00784427" w:rsidP="00784427">
      <w:pPr>
        <w:numPr>
          <w:ilvl w:val="1"/>
          <w:numId w:val="1"/>
        </w:numPr>
        <w:shd w:val="clear" w:color="auto" w:fill="FFFFFF"/>
        <w:spacing w:before="48" w:after="48" w:line="240" w:lineRule="auto"/>
        <w:ind w:left="0"/>
        <w:textAlignment w:val="top"/>
        <w:rPr>
          <w:rFonts w:ascii="Calibri" w:eastAsia="Times New Roman" w:hAnsi="Calibri" w:cs="Calibri"/>
          <w:color w:val="4472C4" w:themeColor="accent1"/>
          <w:sz w:val="27"/>
          <w:szCs w:val="27"/>
          <w:lang w:eastAsia="nl-NL"/>
        </w:rPr>
      </w:pPr>
      <w:r w:rsidRPr="00784427">
        <w:rPr>
          <w:rFonts w:ascii="Calibri" w:eastAsia="Times New Roman" w:hAnsi="Calibri" w:cs="Calibri"/>
          <w:color w:val="4472C4" w:themeColor="accent1"/>
          <w:sz w:val="27"/>
          <w:szCs w:val="27"/>
          <w:lang w:eastAsia="nl-NL"/>
        </w:rPr>
        <w:t>brandweerzorg</w:t>
      </w:r>
    </w:p>
    <w:p w:rsidR="00784427" w:rsidRPr="00784427" w:rsidRDefault="00784427" w:rsidP="00784427">
      <w:pPr>
        <w:numPr>
          <w:ilvl w:val="1"/>
          <w:numId w:val="1"/>
        </w:numPr>
        <w:shd w:val="clear" w:color="auto" w:fill="FFFFFF"/>
        <w:spacing w:before="48" w:after="48" w:line="240" w:lineRule="auto"/>
        <w:ind w:left="0"/>
        <w:textAlignment w:val="top"/>
        <w:rPr>
          <w:rFonts w:ascii="Calibri" w:eastAsia="Times New Roman" w:hAnsi="Calibri" w:cs="Calibri"/>
          <w:color w:val="4472C4" w:themeColor="accent1"/>
          <w:sz w:val="27"/>
          <w:szCs w:val="27"/>
          <w:lang w:eastAsia="nl-NL"/>
        </w:rPr>
      </w:pPr>
      <w:r w:rsidRPr="00784427">
        <w:rPr>
          <w:rFonts w:ascii="Calibri" w:eastAsia="Times New Roman" w:hAnsi="Calibri" w:cs="Calibri"/>
          <w:color w:val="4472C4" w:themeColor="accent1"/>
          <w:sz w:val="27"/>
          <w:szCs w:val="27"/>
          <w:lang w:eastAsia="nl-NL"/>
        </w:rPr>
        <w:t>ambulance zorg</w:t>
      </w:r>
    </w:p>
    <w:p w:rsidR="00784427" w:rsidRPr="00784427" w:rsidRDefault="00784427" w:rsidP="00784427">
      <w:pPr>
        <w:numPr>
          <w:ilvl w:val="1"/>
          <w:numId w:val="1"/>
        </w:numPr>
        <w:shd w:val="clear" w:color="auto" w:fill="FFFFFF"/>
        <w:spacing w:before="48" w:after="48" w:line="240" w:lineRule="auto"/>
        <w:ind w:left="0"/>
        <w:textAlignment w:val="top"/>
        <w:rPr>
          <w:rFonts w:ascii="Calibri" w:eastAsia="Times New Roman" w:hAnsi="Calibri" w:cs="Calibri"/>
          <w:color w:val="4472C4" w:themeColor="accent1"/>
          <w:sz w:val="27"/>
          <w:szCs w:val="27"/>
          <w:lang w:eastAsia="nl-NL"/>
        </w:rPr>
      </w:pPr>
      <w:r w:rsidRPr="00784427">
        <w:rPr>
          <w:rFonts w:ascii="Calibri" w:eastAsia="Times New Roman" w:hAnsi="Calibri" w:cs="Calibri"/>
          <w:color w:val="4472C4" w:themeColor="accent1"/>
          <w:sz w:val="27"/>
          <w:szCs w:val="27"/>
          <w:lang w:eastAsia="nl-NL"/>
        </w:rPr>
        <w:t>GHOR</w:t>
      </w:r>
    </w:p>
    <w:p w:rsidR="00784427" w:rsidRPr="00784427" w:rsidRDefault="00784427" w:rsidP="00784427">
      <w:pPr>
        <w:numPr>
          <w:ilvl w:val="1"/>
          <w:numId w:val="1"/>
        </w:numPr>
        <w:shd w:val="clear" w:color="auto" w:fill="FFFFFF"/>
        <w:spacing w:before="48" w:after="48" w:line="240" w:lineRule="auto"/>
        <w:ind w:left="0"/>
        <w:textAlignment w:val="top"/>
        <w:rPr>
          <w:rFonts w:ascii="Calibri" w:eastAsia="Times New Roman" w:hAnsi="Calibri" w:cs="Calibri"/>
          <w:color w:val="4472C4" w:themeColor="accent1"/>
          <w:sz w:val="27"/>
          <w:szCs w:val="27"/>
          <w:lang w:eastAsia="nl-NL"/>
        </w:rPr>
      </w:pPr>
      <w:r w:rsidRPr="00784427">
        <w:rPr>
          <w:rFonts w:ascii="Calibri" w:eastAsia="Times New Roman" w:hAnsi="Calibri" w:cs="Calibri"/>
          <w:color w:val="4472C4" w:themeColor="accent1"/>
          <w:sz w:val="27"/>
          <w:szCs w:val="27"/>
          <w:lang w:eastAsia="nl-NL"/>
        </w:rPr>
        <w:lastRenderedPageBreak/>
        <w:t>crisisbeheersing van de veiligheidsregio’s</w:t>
      </w:r>
    </w:p>
    <w:p w:rsidR="005A631B" w:rsidRDefault="00784427" w:rsidP="00784427">
      <w:pPr>
        <w:numPr>
          <w:ilvl w:val="0"/>
          <w:numId w:val="1"/>
        </w:numPr>
        <w:shd w:val="clear" w:color="auto" w:fill="FFFFFF"/>
        <w:spacing w:before="48" w:after="48" w:line="240" w:lineRule="auto"/>
        <w:ind w:left="0"/>
        <w:textAlignment w:val="top"/>
        <w:rPr>
          <w:rFonts w:ascii="Calibri" w:eastAsia="Times New Roman" w:hAnsi="Calibri" w:cs="Calibri"/>
          <w:color w:val="4472C4" w:themeColor="accent1"/>
          <w:sz w:val="27"/>
          <w:szCs w:val="27"/>
          <w:lang w:eastAsia="nl-NL"/>
        </w:rPr>
      </w:pPr>
      <w:r w:rsidRPr="00784427">
        <w:rPr>
          <w:rFonts w:ascii="Calibri" w:eastAsia="Times New Roman" w:hAnsi="Calibri" w:cs="Calibri"/>
          <w:color w:val="4472C4" w:themeColor="accent1"/>
          <w:sz w:val="27"/>
          <w:szCs w:val="27"/>
          <w:lang w:eastAsia="nl-NL"/>
        </w:rPr>
        <w:t>Noodzakelijke overheidsprocessen (Rijk, provincie en gemeente) (betalen uitkeringen en toeslagen, burgerzaken, consulaten en ambassades)</w:t>
      </w:r>
    </w:p>
    <w:p w:rsidR="00784427" w:rsidRDefault="00784427" w:rsidP="00784427">
      <w:pPr>
        <w:shd w:val="clear" w:color="auto" w:fill="FFFFFF"/>
        <w:spacing w:before="48" w:after="48" w:line="240" w:lineRule="auto"/>
        <w:textAlignment w:val="top"/>
        <w:rPr>
          <w:rFonts w:ascii="Calibri" w:eastAsia="Times New Roman" w:hAnsi="Calibri" w:cs="Calibri"/>
          <w:color w:val="4472C4" w:themeColor="accent1"/>
          <w:sz w:val="27"/>
          <w:szCs w:val="27"/>
          <w:lang w:eastAsia="nl-NL"/>
        </w:rPr>
      </w:pPr>
    </w:p>
    <w:p w:rsidR="006D3F4E" w:rsidRDefault="00784427" w:rsidP="006D3F4E">
      <w:pPr>
        <w:shd w:val="clear" w:color="auto" w:fill="FFFFFF"/>
        <w:tabs>
          <w:tab w:val="num" w:pos="720"/>
        </w:tabs>
        <w:spacing w:before="48" w:after="48" w:line="240" w:lineRule="auto"/>
        <w:ind w:hanging="360"/>
        <w:textAlignment w:val="top"/>
      </w:pPr>
      <w:r>
        <w:t>We maken ons allemaal zorgen</w:t>
      </w:r>
      <w:r w:rsidR="00921919">
        <w:t>, zeker ook over de financiële gevolgen voor ons allemaal.</w:t>
      </w:r>
      <w:r w:rsidR="006D3F4E">
        <w:t xml:space="preserve"> </w:t>
      </w:r>
    </w:p>
    <w:p w:rsidR="00921919" w:rsidRDefault="00921919" w:rsidP="00784427">
      <w:pPr>
        <w:shd w:val="clear" w:color="auto" w:fill="FFFFFF"/>
        <w:tabs>
          <w:tab w:val="num" w:pos="720"/>
        </w:tabs>
        <w:spacing w:before="48" w:after="48" w:line="240" w:lineRule="auto"/>
        <w:ind w:hanging="360"/>
        <w:textAlignment w:val="top"/>
      </w:pPr>
    </w:p>
    <w:p w:rsidR="00921919" w:rsidRDefault="00921919" w:rsidP="00921919">
      <w:r>
        <w:t xml:space="preserve">Het is erg druk overal, sites zijn slecht bereikbaar en ik krijg veel vragen, vooral ook over de doorbetalingen voor de gastouders. Of de kinderopvangtoeslag </w:t>
      </w:r>
      <w:r w:rsidR="006D3F4E">
        <w:t xml:space="preserve">tijdelijk wordt </w:t>
      </w:r>
      <w:r>
        <w:t>stopgezet</w:t>
      </w:r>
      <w:r w:rsidR="006D3F4E">
        <w:t xml:space="preserve"> is </w:t>
      </w:r>
      <w:r>
        <w:t xml:space="preserve"> nog geen nieuws. </w:t>
      </w:r>
    </w:p>
    <w:p w:rsidR="00921919" w:rsidRDefault="006D3F4E" w:rsidP="00921919">
      <w:r>
        <w:t>Als dit</w:t>
      </w:r>
      <w:r w:rsidR="00921919">
        <w:t xml:space="preserve"> blijft</w:t>
      </w:r>
      <w:r>
        <w:t xml:space="preserve"> </w:t>
      </w:r>
      <w:r w:rsidR="00921919">
        <w:t>doorlopen</w:t>
      </w:r>
      <w:r>
        <w:t xml:space="preserve">, zouden de gastouders uitbetaald kunnen worden voor de niet gewerkte uren. Of voor een gedeelte daarvan. </w:t>
      </w:r>
    </w:p>
    <w:p w:rsidR="00921919" w:rsidRDefault="00921919" w:rsidP="00921919">
      <w:r>
        <w:t>Ga vooral met elkaar in overleg!!</w:t>
      </w:r>
    </w:p>
    <w:p w:rsidR="00921919" w:rsidRDefault="00921919" w:rsidP="00921919">
      <w:r>
        <w:t>Niemand wil elkaar in moeilijkheden brengen door deze situatie</w:t>
      </w:r>
      <w:r w:rsidR="006D3F4E">
        <w:t>. K</w:t>
      </w:r>
      <w:r>
        <w:t xml:space="preserve">ijk of je elkaar tegemoet kunt komen. </w:t>
      </w:r>
    </w:p>
    <w:p w:rsidR="00921919" w:rsidRDefault="00921919" w:rsidP="00921919">
      <w:r>
        <w:t xml:space="preserve">De facturen voor de maand maart die halverwege gefactureerd zouden worden blijven nog even on </w:t>
      </w:r>
      <w:proofErr w:type="spellStart"/>
      <w:r>
        <w:t>hold</w:t>
      </w:r>
      <w:proofErr w:type="spellEnd"/>
      <w:r>
        <w:t xml:space="preserve">. Wanneer er duidelijkheid is voor wat betreft de Kinderopvangtoeslag kunnen die eventueel aangepast worden. </w:t>
      </w:r>
    </w:p>
    <w:p w:rsidR="00921919" w:rsidRDefault="006D3F4E" w:rsidP="00921919">
      <w:r>
        <w:t xml:space="preserve">Morgen meer! </w:t>
      </w:r>
      <w:bookmarkStart w:id="0" w:name="_GoBack"/>
      <w:bookmarkEnd w:id="0"/>
    </w:p>
    <w:p w:rsidR="00921919" w:rsidRDefault="00921919" w:rsidP="00921919">
      <w:r>
        <w:t xml:space="preserve">Groet Rig </w:t>
      </w:r>
    </w:p>
    <w:p w:rsidR="00921919" w:rsidRPr="006D3F4E" w:rsidRDefault="006D3F4E" w:rsidP="00921919">
      <w:pPr>
        <w:rPr>
          <w:b/>
          <w:bCs/>
        </w:rPr>
      </w:pPr>
      <w:proofErr w:type="spellStart"/>
      <w:r w:rsidRPr="006D3F4E">
        <w:rPr>
          <w:b/>
          <w:bCs/>
        </w:rPr>
        <w:t>Ps</w:t>
      </w:r>
      <w:proofErr w:type="spellEnd"/>
      <w:r w:rsidRPr="006D3F4E">
        <w:rPr>
          <w:b/>
          <w:bCs/>
        </w:rPr>
        <w:t xml:space="preserve"> stuur deze mail door naar je ouders of check of zij deze hebben ontvangen. </w:t>
      </w:r>
      <w:r>
        <w:rPr>
          <w:b/>
          <w:bCs/>
        </w:rPr>
        <w:t xml:space="preserve">Hij kan in de </w:t>
      </w:r>
      <w:proofErr w:type="spellStart"/>
      <w:r>
        <w:rPr>
          <w:b/>
          <w:bCs/>
        </w:rPr>
        <w:t>spambox</w:t>
      </w:r>
      <w:proofErr w:type="spellEnd"/>
      <w:r>
        <w:rPr>
          <w:b/>
          <w:bCs/>
        </w:rPr>
        <w:t xml:space="preserve"> terecht komen. </w:t>
      </w:r>
    </w:p>
    <w:p w:rsidR="00784427" w:rsidRDefault="00784427" w:rsidP="00784427">
      <w:pPr>
        <w:shd w:val="clear" w:color="auto" w:fill="FFFFFF"/>
        <w:tabs>
          <w:tab w:val="num" w:pos="720"/>
        </w:tabs>
        <w:spacing w:before="48" w:after="48" w:line="240" w:lineRule="auto"/>
        <w:ind w:hanging="360"/>
        <w:textAlignment w:val="top"/>
      </w:pPr>
    </w:p>
    <w:p w:rsidR="00784427" w:rsidRPr="00784427" w:rsidRDefault="00784427" w:rsidP="00784427">
      <w:pPr>
        <w:shd w:val="clear" w:color="auto" w:fill="FFFFFF"/>
        <w:spacing w:before="48" w:after="48" w:line="240" w:lineRule="auto"/>
        <w:textAlignment w:val="top"/>
        <w:rPr>
          <w:rFonts w:ascii="Calibri" w:eastAsia="Times New Roman" w:hAnsi="Calibri" w:cs="Calibri"/>
          <w:color w:val="4472C4" w:themeColor="accent1"/>
          <w:sz w:val="27"/>
          <w:szCs w:val="27"/>
          <w:lang w:eastAsia="nl-NL"/>
        </w:rPr>
      </w:pPr>
    </w:p>
    <w:sectPr w:rsidR="00784427" w:rsidRPr="007844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77270"/>
    <w:multiLevelType w:val="multilevel"/>
    <w:tmpl w:val="1414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27"/>
    <w:rsid w:val="005A631B"/>
    <w:rsid w:val="006D3F4E"/>
    <w:rsid w:val="00784427"/>
    <w:rsid w:val="009219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D235"/>
  <w15:chartTrackingRefBased/>
  <w15:docId w15:val="{EAF3B280-0357-48F6-9367-268EAC12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427"/>
  </w:style>
  <w:style w:type="paragraph" w:styleId="Kop1">
    <w:name w:val="heading 1"/>
    <w:basedOn w:val="Standaard"/>
    <w:next w:val="Standaard"/>
    <w:link w:val="Kop1Char"/>
    <w:uiPriority w:val="9"/>
    <w:qFormat/>
    <w:rsid w:val="009219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219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219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unhideWhenUsed/>
    <w:qFormat/>
    <w:rsid w:val="0092191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qFormat/>
    <w:rsid w:val="00921919"/>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921919"/>
    <w:pPr>
      <w:keepNext/>
      <w:keepLines/>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unhideWhenUsed/>
    <w:qFormat/>
    <w:rsid w:val="0092191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21919"/>
    <w:pPr>
      <w:spacing w:after="0" w:line="240" w:lineRule="auto"/>
    </w:pPr>
  </w:style>
  <w:style w:type="character" w:customStyle="1" w:styleId="Kop1Char">
    <w:name w:val="Kop 1 Char"/>
    <w:basedOn w:val="Standaardalinea-lettertype"/>
    <w:link w:val="Kop1"/>
    <w:uiPriority w:val="9"/>
    <w:rsid w:val="0092191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92191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921919"/>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rsid w:val="00921919"/>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rsid w:val="00921919"/>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rsid w:val="00921919"/>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rsid w:val="00921919"/>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24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366</Words>
  <Characters>2015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Krabman</dc:creator>
  <cp:keywords/>
  <dc:description/>
  <cp:lastModifiedBy>Eva Krabman</cp:lastModifiedBy>
  <cp:revision>1</cp:revision>
  <dcterms:created xsi:type="dcterms:W3CDTF">2020-03-15T17:11:00Z</dcterms:created>
  <dcterms:modified xsi:type="dcterms:W3CDTF">2020-03-15T17:38:00Z</dcterms:modified>
</cp:coreProperties>
</file>